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E8F" w:rsidRPr="00A0605E" w:rsidRDefault="00A0605E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A0605E">
        <w:rPr>
          <w:rFonts w:ascii="宋体" w:eastAsia="宋体" w:hAnsi="宋体" w:hint="eastAsia"/>
          <w:b/>
          <w:sz w:val="32"/>
          <w:szCs w:val="32"/>
          <w:lang w:eastAsia="zh-CN"/>
        </w:rPr>
        <w:t>《</w:t>
      </w:r>
      <w:r w:rsidRPr="00A0605E">
        <w:rPr>
          <w:rFonts w:ascii="宋体" w:eastAsia="宋体" w:hAnsi="宋体" w:cs="宋体" w:hint="eastAsia"/>
          <w:b/>
          <w:sz w:val="32"/>
          <w:szCs w:val="32"/>
          <w:lang w:eastAsia="zh-CN"/>
        </w:rPr>
        <w:t>美术基础</w:t>
      </w:r>
      <w:r w:rsidRPr="00A0605E">
        <w:rPr>
          <w:rFonts w:ascii="宋体" w:eastAsia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181"/>
        <w:gridCol w:w="369"/>
        <w:gridCol w:w="623"/>
        <w:gridCol w:w="1550"/>
        <w:gridCol w:w="1665"/>
        <w:gridCol w:w="975"/>
        <w:gridCol w:w="629"/>
        <w:gridCol w:w="490"/>
        <w:gridCol w:w="1091"/>
      </w:tblGrid>
      <w:tr w:rsidR="005F5E8F" w:rsidRPr="00A0605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A0605E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 w:rsidRPr="00A0605E">
              <w:rPr>
                <w:rFonts w:ascii="宋体" w:eastAsia="宋体" w:hAnsi="宋体" w:cs="宋体" w:hint="eastAsia"/>
                <w:bCs/>
                <w:sz w:val="21"/>
                <w:szCs w:val="21"/>
              </w:rPr>
              <w:t>美术基础</w:t>
            </w:r>
            <w:proofErr w:type="spellEnd"/>
          </w:p>
        </w:tc>
        <w:tc>
          <w:tcPr>
            <w:tcW w:w="4850" w:type="dxa"/>
            <w:gridSpan w:val="5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Pr="00A0605E">
              <w:rPr>
                <w:rFonts w:ascii="宋体" w:eastAsia="宋体" w:hAnsi="宋体" w:cs="宋体"/>
                <w:sz w:val="18"/>
                <w:szCs w:val="18"/>
              </w:rPr>
              <w:t>Art Foundation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50" w:type="dxa"/>
            <w:gridSpan w:val="5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</w:rPr>
              <w:t xml:space="preserve"> 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无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18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0" w:type="dxa"/>
            <w:gridSpan w:val="5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 6A-505 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松山湖校区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2017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音乐舞蹈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班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A0605E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李淑怡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781686</w:t>
            </w:r>
          </w:p>
        </w:tc>
        <w:tc>
          <w:tcPr>
            <w:tcW w:w="4850" w:type="dxa"/>
            <w:gridSpan w:val="5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745774459@qq.com</w:t>
            </w:r>
            <w:proofErr w:type="gramEnd"/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A0605E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课堂时间、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6A-505</w:t>
            </w:r>
            <w:r w:rsidRPr="00A0605E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、讲解示范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A0605E">
              <w:rPr>
                <w:rFonts w:ascii="宋体" w:eastAsia="宋体" w:hAnsi="宋体" w:cs="Arial"/>
                <w:b/>
                <w:sz w:val="21"/>
                <w:szCs w:val="21"/>
                <w:lang w:eastAsia="zh-CN"/>
              </w:rPr>
              <w:t>√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5F5E8F" w:rsidRPr="00A0605E" w:rsidRDefault="00A0605E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iCs/>
                <w:sz w:val="21"/>
                <w:szCs w:val="21"/>
                <w:lang w:eastAsia="zh-CN"/>
              </w:rPr>
              <w:t>《美术鉴赏》云南美术</w:t>
            </w:r>
            <w:r w:rsidRPr="00A0605E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出版社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《素描色彩》</w:t>
            </w:r>
            <w:proofErr w:type="gramStart"/>
            <w:r w:rsidRPr="00A0605E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张歌明</w:t>
            </w:r>
            <w:proofErr w:type="gramEnd"/>
            <w:r w:rsidRPr="00A0605E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著</w:t>
            </w:r>
            <w:r w:rsidRPr="00A0605E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 xml:space="preserve"> </w:t>
            </w:r>
            <w:r w:rsidRPr="00A0605E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湖北美术出版社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iCs/>
                <w:sz w:val="21"/>
                <w:szCs w:val="21"/>
                <w:lang w:eastAsia="zh-CN"/>
              </w:rPr>
              <w:t xml:space="preserve"> </w:t>
            </w:r>
            <w:r w:rsidRPr="00A0605E">
              <w:rPr>
                <w:rFonts w:ascii="宋体" w:eastAsia="宋体" w:hAnsi="宋体" w:cstheme="majorEastAsia" w:hint="eastAsia"/>
                <w:iCs/>
                <w:sz w:val="21"/>
                <w:szCs w:val="21"/>
                <w:lang w:eastAsia="zh-CN"/>
              </w:rPr>
              <w:t>《</w:t>
            </w:r>
            <w:r w:rsidRPr="00A0605E">
              <w:rPr>
                <w:rFonts w:ascii="宋体" w:eastAsia="宋体" w:hAnsi="宋体" w:cstheme="majorEastAsia" w:hint="eastAsia"/>
                <w:sz w:val="21"/>
                <w:szCs w:val="21"/>
                <w:shd w:val="clear" w:color="auto" w:fill="FFFFFF"/>
                <w:lang w:eastAsia="zh-CN"/>
              </w:rPr>
              <w:t>大师水彩</w:t>
            </w:r>
            <w:r w:rsidRPr="00A0605E">
              <w:rPr>
                <w:rFonts w:ascii="宋体" w:eastAsia="宋体" w:hAnsi="宋体" w:cstheme="majorEastAsia" w:hint="eastAsia"/>
                <w:sz w:val="21"/>
                <w:szCs w:val="21"/>
                <w:shd w:val="clear" w:color="auto" w:fill="FFFFFF"/>
                <w:lang w:eastAsia="zh-CN"/>
              </w:rPr>
              <w:t>/</w:t>
            </w:r>
            <w:r w:rsidRPr="00A0605E">
              <w:rPr>
                <w:rFonts w:ascii="宋体" w:eastAsia="宋体" w:hAnsi="宋体" w:cstheme="majorEastAsia" w:hint="eastAsia"/>
                <w:sz w:val="21"/>
                <w:szCs w:val="21"/>
                <w:shd w:val="clear" w:color="auto" w:fill="FFFFFF"/>
                <w:lang w:eastAsia="zh-CN"/>
              </w:rPr>
              <w:t>西方绘画大师原作</w:t>
            </w:r>
            <w:r w:rsidRPr="00A0605E">
              <w:rPr>
                <w:rFonts w:ascii="宋体" w:eastAsia="宋体" w:hAnsi="宋体" w:cstheme="majorEastAsia" w:hint="eastAsia"/>
                <w:iCs/>
                <w:sz w:val="21"/>
                <w:szCs w:val="21"/>
                <w:lang w:eastAsia="zh-CN"/>
              </w:rPr>
              <w:t>》</w:t>
            </w:r>
            <w:hyperlink r:id="rId6" w:tgtFrame="https://item.jd.com/_blank" w:history="1">
              <w:r w:rsidRPr="00A0605E">
                <w:rPr>
                  <w:rStyle w:val="a9"/>
                  <w:rFonts w:ascii="宋体" w:eastAsia="宋体" w:hAnsi="宋体" w:cstheme="minorEastAsia" w:hint="eastAsia"/>
                  <w:color w:val="auto"/>
                  <w:sz w:val="21"/>
                  <w:szCs w:val="21"/>
                  <w:u w:val="none"/>
                  <w:shd w:val="clear" w:color="auto" w:fill="FFFFFF"/>
                  <w:lang w:eastAsia="zh-CN"/>
                </w:rPr>
                <w:t>赵锦杰</w:t>
              </w:r>
            </w:hyperlink>
            <w:r w:rsidRPr="00A0605E">
              <w:rPr>
                <w:rFonts w:ascii="宋体" w:eastAsia="宋体" w:hAnsi="宋体" w:cstheme="minorEastAsia" w:hint="eastAsia"/>
                <w:sz w:val="21"/>
                <w:szCs w:val="21"/>
                <w:shd w:val="clear" w:color="auto" w:fill="FFFFFF"/>
                <w:lang w:eastAsia="zh-CN"/>
              </w:rPr>
              <w:t>著</w:t>
            </w:r>
            <w:r w:rsidRPr="00A0605E">
              <w:rPr>
                <w:rFonts w:ascii="宋体" w:eastAsia="宋体" w:hAnsi="宋体" w:cstheme="minorEastAsia" w:hint="eastAsia"/>
                <w:sz w:val="21"/>
                <w:szCs w:val="21"/>
                <w:shd w:val="clear" w:color="auto" w:fill="FFFFFF"/>
                <w:lang w:eastAsia="zh-CN"/>
              </w:rPr>
              <w:t xml:space="preserve">  </w:t>
            </w:r>
            <w:hyperlink r:id="rId7" w:tgtFrame="https://item.jd.com/_blank" w:tooltip="湖南美术出版社" w:history="1">
              <w:r w:rsidRPr="00A0605E">
                <w:rPr>
                  <w:rStyle w:val="a9"/>
                  <w:rFonts w:ascii="宋体" w:eastAsia="宋体" w:hAnsi="宋体" w:cstheme="minorEastAsia" w:hint="eastAsia"/>
                  <w:color w:val="auto"/>
                  <w:sz w:val="21"/>
                  <w:szCs w:val="21"/>
                  <w:u w:val="none"/>
                  <w:shd w:val="clear" w:color="auto" w:fill="FFFFFF"/>
                  <w:lang w:eastAsia="zh-CN"/>
                </w:rPr>
                <w:t>湖南美术出版社</w:t>
              </w:r>
            </w:hyperlink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F5E8F" w:rsidRPr="00A0605E" w:rsidRDefault="00A0605E">
            <w:pPr>
              <w:spacing w:after="0" w:line="360" w:lineRule="exact"/>
              <w:ind w:firstLine="482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本课程是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2017</w:t>
            </w:r>
            <w:r w:rsidRPr="00A0605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音乐舞蹈班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本科专业的选修课程，教学内容：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学习美术概况，通过学习东西方传统艺术形式，了解东西方审美理念的异同，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提高审美水平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；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学习当代前沿艺术风格流派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了解现代艺术新型工艺和材料的表现手法，开阔视野，提高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鉴赏能力；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进行水彩练习，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培养动手能力，使到眼、手、</w:t>
            </w:r>
            <w:proofErr w:type="gramStart"/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脑同时</w:t>
            </w:r>
            <w:proofErr w:type="gramEnd"/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得到锻炼发展，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掌握一定的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绘画技能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提高绘画实践能力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  <w:r w:rsidRPr="00A0605E">
              <w:rPr>
                <w:rFonts w:ascii="宋体" w:eastAsia="宋体" w:hAnsi="宋体" w:cs="Arial" w:hint="eastAsia"/>
                <w:sz w:val="21"/>
                <w:szCs w:val="21"/>
                <w:lang w:eastAsia="zh-CN"/>
              </w:rPr>
              <w:t>结合课程进度与社会美术活动情况</w:t>
            </w:r>
            <w:r w:rsidRPr="00A0605E">
              <w:rPr>
                <w:rFonts w:ascii="宋体" w:eastAsia="宋体" w:hAnsi="宋体" w:cs="Arial" w:hint="eastAsia"/>
                <w:sz w:val="21"/>
                <w:szCs w:val="21"/>
                <w:lang w:eastAsia="zh-CN"/>
              </w:rPr>
              <w:t>，适时参观美术馆展览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开阔视野，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培养学生的美术兴趣，提高学生的美术素养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本课程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结合</w:t>
            </w:r>
            <w:r w:rsidRPr="00A0605E">
              <w:rPr>
                <w:rFonts w:ascii="宋体" w:eastAsia="宋体" w:hAnsi="宋体" w:cs="Arial"/>
                <w:sz w:val="21"/>
                <w:szCs w:val="21"/>
                <w:lang w:eastAsia="zh-CN"/>
              </w:rPr>
              <w:t>以系统的艺术课程学习为主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是为适应国家教育改革精神，着重培养从事小学教育的人才而设置的。</w:t>
            </w:r>
          </w:p>
          <w:p w:rsidR="005F5E8F" w:rsidRPr="00A0605E" w:rsidRDefault="005F5E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F5E8F" w:rsidRPr="00A0605E">
        <w:trPr>
          <w:trHeight w:val="2920"/>
          <w:jc w:val="center"/>
        </w:trPr>
        <w:tc>
          <w:tcPr>
            <w:tcW w:w="6216" w:type="dxa"/>
            <w:gridSpan w:val="6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1.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通过本课程的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理论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学习，使学生了解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东西方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审美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文化、审美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规律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2.</w:t>
            </w:r>
            <w:r w:rsidRPr="00A0605E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过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水彩画学习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实践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，使学生掌握一定的美术基础知识和基本技能，培养学生的美术兴趣，提高学生的美术素养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3.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参观欣赏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经典美术作品及新型的艺术形式，开阔视野，活跃思想。最终形成对生活的审美态度，培养创新精神。</w:t>
            </w:r>
          </w:p>
          <w:p w:rsidR="005F5E8F" w:rsidRPr="00A0605E" w:rsidRDefault="005F5E8F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F5E8F" w:rsidRPr="00A0605E" w:rsidRDefault="005F5E8F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Pr="00A0605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A0605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A0605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A0605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A0605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A0605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A0605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A0605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A0605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A0605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A0605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828" w:type="dxa"/>
            <w:tcMar>
              <w:left w:w="28" w:type="dxa"/>
              <w:right w:w="28" w:type="dxa"/>
            </w:tcMar>
            <w:vAlign w:val="center"/>
          </w:tcPr>
          <w:p w:rsidR="005F5E8F" w:rsidRPr="00A0605E" w:rsidRDefault="00A0605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550" w:type="dxa"/>
            <w:gridSpan w:val="2"/>
            <w:tcMar>
              <w:left w:w="28" w:type="dxa"/>
              <w:right w:w="28" w:type="dxa"/>
            </w:tcMar>
            <w:vAlign w:val="center"/>
          </w:tcPr>
          <w:p w:rsidR="005F5E8F" w:rsidRPr="00A0605E" w:rsidRDefault="00A0605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5F5E8F" w:rsidRPr="00A0605E" w:rsidRDefault="00A0605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90" w:type="dxa"/>
            <w:gridSpan w:val="3"/>
            <w:tcMar>
              <w:left w:w="28" w:type="dxa"/>
              <w:right w:w="28" w:type="dxa"/>
            </w:tcMar>
            <w:vAlign w:val="center"/>
          </w:tcPr>
          <w:p w:rsidR="005F5E8F" w:rsidRPr="00A0605E" w:rsidRDefault="00A0605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19" w:type="dxa"/>
            <w:gridSpan w:val="2"/>
            <w:tcMar>
              <w:left w:w="28" w:type="dxa"/>
              <w:right w:w="28" w:type="dxa"/>
            </w:tcMar>
            <w:vAlign w:val="center"/>
          </w:tcPr>
          <w:p w:rsidR="005F5E8F" w:rsidRPr="00A0605E" w:rsidRDefault="00A0605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5F5E8F" w:rsidRPr="00A0605E" w:rsidRDefault="00A0605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5F5E8F" w:rsidRPr="00A0605E">
        <w:trPr>
          <w:trHeight w:val="340"/>
          <w:jc w:val="center"/>
        </w:trPr>
        <w:tc>
          <w:tcPr>
            <w:tcW w:w="828" w:type="dxa"/>
            <w:vAlign w:val="center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0" w:type="dxa"/>
            <w:gridSpan w:val="2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西方美术概述——素描</w:t>
            </w:r>
          </w:p>
        </w:tc>
        <w:tc>
          <w:tcPr>
            <w:tcW w:w="623" w:type="dxa"/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90" w:type="dxa"/>
            <w:gridSpan w:val="3"/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素描的基本概念和原理</w:t>
            </w:r>
          </w:p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难点：素描发展的特点</w:t>
            </w:r>
          </w:p>
        </w:tc>
        <w:tc>
          <w:tcPr>
            <w:tcW w:w="1119" w:type="dxa"/>
            <w:gridSpan w:val="2"/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</w:tcPr>
          <w:p w:rsidR="005F5E8F" w:rsidRPr="00A0605E" w:rsidRDefault="005F5E8F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5F5E8F" w:rsidRPr="00A0605E">
        <w:trPr>
          <w:trHeight w:val="340"/>
          <w:jc w:val="center"/>
        </w:trPr>
        <w:tc>
          <w:tcPr>
            <w:tcW w:w="828" w:type="dxa"/>
            <w:vAlign w:val="center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550" w:type="dxa"/>
            <w:gridSpan w:val="2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素描作品赏析</w:t>
            </w:r>
          </w:p>
        </w:tc>
        <w:tc>
          <w:tcPr>
            <w:tcW w:w="623" w:type="dxa"/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90" w:type="dxa"/>
            <w:gridSpan w:val="3"/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重点：素描作品时代风格特点</w:t>
            </w:r>
          </w:p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难点：谈个人对作品的观点感受</w:t>
            </w:r>
          </w:p>
        </w:tc>
        <w:tc>
          <w:tcPr>
            <w:tcW w:w="1119" w:type="dxa"/>
            <w:gridSpan w:val="2"/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素描练习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828" w:type="dxa"/>
            <w:vAlign w:val="center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1550" w:type="dxa"/>
            <w:gridSpan w:val="2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文人画及作品欣赏</w:t>
            </w:r>
          </w:p>
        </w:tc>
        <w:tc>
          <w:tcPr>
            <w:tcW w:w="623" w:type="dxa"/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90" w:type="dxa"/>
            <w:gridSpan w:val="3"/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文人画题材选择，艺术特色</w:t>
            </w:r>
          </w:p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文人</w:t>
            </w:r>
            <w:proofErr w:type="gramStart"/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画时代</w:t>
            </w:r>
            <w:proofErr w:type="gramEnd"/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精神理念</w:t>
            </w:r>
          </w:p>
        </w:tc>
        <w:tc>
          <w:tcPr>
            <w:tcW w:w="1119" w:type="dxa"/>
            <w:gridSpan w:val="2"/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</w:tcPr>
          <w:p w:rsidR="005F5E8F" w:rsidRPr="00A0605E" w:rsidRDefault="005F5E8F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5F5E8F" w:rsidRPr="00A0605E">
        <w:trPr>
          <w:trHeight w:val="340"/>
          <w:jc w:val="center"/>
        </w:trPr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东西方美术比较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90" w:type="dxa"/>
            <w:gridSpan w:val="3"/>
            <w:tcBorders>
              <w:bottom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重点：东西方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审美理念的来源</w:t>
            </w:r>
          </w:p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东西方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审美理念的差异</w:t>
            </w: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论述题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当代艺术发展概况及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作品赏析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当代艺术发展现状</w:t>
            </w:r>
          </w:p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如何解读当代艺术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5F5E8F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5F5E8F" w:rsidRPr="00A0605E">
        <w:trPr>
          <w:trHeight w:val="34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水彩画基础知识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水彩画工具材料特性</w:t>
            </w:r>
          </w:p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水彩画工具材料特性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材料收集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8-9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水彩技法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重点：掌握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水彩画材料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制作技能</w:t>
            </w:r>
          </w:p>
          <w:p w:rsidR="005F5E8F" w:rsidRPr="00A0605E" w:rsidRDefault="00A0605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难点：利用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材料制作肌理效果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示范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肌理练习</w:t>
            </w:r>
          </w:p>
        </w:tc>
      </w:tr>
      <w:tr w:rsidR="005F5E8F" w:rsidRPr="00A0605E">
        <w:trPr>
          <w:trHeight w:val="766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10-11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水彩临摹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学会色块归纳表现</w:t>
            </w:r>
          </w:p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水色干湿浓淡程度控制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示范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临摹</w:t>
            </w:r>
          </w:p>
          <w:p w:rsidR="005F5E8F" w:rsidRPr="00A0605E" w:rsidRDefault="005F5E8F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:rsidR="005F5E8F" w:rsidRPr="00A0605E" w:rsidRDefault="005F5E8F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5F5E8F" w:rsidRPr="00A0605E">
        <w:trPr>
          <w:trHeight w:val="34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12-14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水彩写生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学会观察分析</w:t>
            </w:r>
          </w:p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水色干湿浓淡程度控制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示范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写生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15-18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水彩创作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利用各种表现形式创造美的画面</w:t>
            </w:r>
          </w:p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提高审美鉴赏能力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F" w:rsidRPr="00A0605E" w:rsidRDefault="00A0605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创作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5F5E8F" w:rsidRPr="00A0605E" w:rsidRDefault="00A0605E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5F5E8F" w:rsidRPr="00A0605E" w:rsidRDefault="00A0605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</w:tcBorders>
            <w:vAlign w:val="center"/>
          </w:tcPr>
          <w:p w:rsidR="005F5E8F" w:rsidRPr="00A0605E" w:rsidRDefault="005F5E8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center"/>
          </w:tcPr>
          <w:p w:rsidR="005F5E8F" w:rsidRPr="00A0605E" w:rsidRDefault="005F5E8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5F5E8F" w:rsidRPr="00A0605E" w:rsidRDefault="005F5E8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F5E8F" w:rsidRPr="00A0605E" w:rsidRDefault="00A0605E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5F5E8F" w:rsidRPr="00A0605E" w:rsidRDefault="00A0605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5F5E8F" w:rsidRPr="00A0605E" w:rsidRDefault="00A0605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F5E8F" w:rsidRPr="00A0605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F5E8F" w:rsidRPr="00A0605E" w:rsidRDefault="00A0605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5F5E8F" w:rsidRPr="00A0605E" w:rsidRDefault="00A0605E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szCs w:val="21"/>
                <w:lang w:eastAsia="zh-CN"/>
              </w:rPr>
              <w:t>迟到、请假、旷课不超过</w:t>
            </w:r>
            <w:r w:rsidRPr="00A0605E">
              <w:rPr>
                <w:rFonts w:ascii="宋体" w:eastAsia="宋体" w:hAnsi="宋体" w:hint="eastAsia"/>
                <w:szCs w:val="21"/>
                <w:lang w:eastAsia="zh-CN"/>
              </w:rPr>
              <w:t>5</w:t>
            </w:r>
            <w:r w:rsidRPr="00A0605E">
              <w:rPr>
                <w:rFonts w:ascii="宋体" w:eastAsia="宋体" w:hAnsi="宋体" w:hint="eastAsia"/>
                <w:szCs w:val="21"/>
                <w:lang w:eastAsia="zh-CN"/>
              </w:rPr>
              <w:t>节</w:t>
            </w:r>
          </w:p>
        </w:tc>
        <w:tc>
          <w:tcPr>
            <w:tcW w:w="1581" w:type="dxa"/>
            <w:gridSpan w:val="2"/>
            <w:vAlign w:val="center"/>
          </w:tcPr>
          <w:p w:rsidR="005F5E8F" w:rsidRPr="00A0605E" w:rsidRDefault="00A0605E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0605E">
              <w:rPr>
                <w:rFonts w:ascii="宋体" w:eastAsia="宋体" w:hAnsi="宋体" w:hint="eastAsia"/>
                <w:szCs w:val="21"/>
                <w:lang w:eastAsia="zh-CN"/>
              </w:rPr>
              <w:t>0.</w:t>
            </w:r>
            <w:r w:rsidRPr="00A0605E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F5E8F" w:rsidRPr="00A0605E" w:rsidRDefault="00A0605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5F5E8F" w:rsidRPr="00A0605E" w:rsidRDefault="00A0605E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szCs w:val="21"/>
              </w:rPr>
              <w:t>积极参与至少一次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5F5E8F" w:rsidRPr="00A0605E" w:rsidRDefault="00A0605E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0605E">
              <w:rPr>
                <w:rFonts w:ascii="宋体" w:eastAsia="宋体" w:hAnsi="宋体" w:hint="eastAsia"/>
                <w:szCs w:val="21"/>
                <w:lang w:eastAsia="zh-CN"/>
              </w:rPr>
              <w:t>0.1</w:t>
            </w:r>
          </w:p>
        </w:tc>
      </w:tr>
      <w:tr w:rsidR="005F5E8F" w:rsidRPr="00A0605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F5E8F" w:rsidRPr="00A0605E" w:rsidRDefault="00A0605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05E">
              <w:rPr>
                <w:rFonts w:ascii="宋体" w:eastAsia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5F5E8F" w:rsidRPr="00A0605E" w:rsidRDefault="00A0605E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0605E">
              <w:rPr>
                <w:rFonts w:ascii="宋体" w:eastAsia="宋体" w:hAnsi="宋体" w:hint="eastAsia"/>
                <w:szCs w:val="21"/>
                <w:lang w:eastAsia="zh-CN"/>
              </w:rPr>
              <w:t>4</w:t>
            </w:r>
            <w:r w:rsidRPr="00A0605E">
              <w:rPr>
                <w:rFonts w:ascii="宋体" w:eastAsia="宋体" w:hAnsi="宋体" w:hint="eastAsia"/>
                <w:szCs w:val="21"/>
              </w:rPr>
              <w:t>-</w:t>
            </w:r>
            <w:r w:rsidRPr="00A0605E">
              <w:rPr>
                <w:rFonts w:ascii="宋体" w:eastAsia="宋体" w:hAnsi="宋体" w:hint="eastAsia"/>
                <w:szCs w:val="21"/>
                <w:lang w:eastAsia="zh-CN"/>
              </w:rPr>
              <w:t>6</w:t>
            </w:r>
            <w:r w:rsidRPr="00A0605E">
              <w:rPr>
                <w:rFonts w:ascii="宋体" w:eastAsia="宋体" w:hAnsi="宋体" w:hint="eastAsia"/>
                <w:szCs w:val="21"/>
              </w:rPr>
              <w:t>次</w:t>
            </w:r>
          </w:p>
        </w:tc>
        <w:tc>
          <w:tcPr>
            <w:tcW w:w="1581" w:type="dxa"/>
            <w:gridSpan w:val="2"/>
            <w:vAlign w:val="center"/>
          </w:tcPr>
          <w:p w:rsidR="005F5E8F" w:rsidRPr="00A0605E" w:rsidRDefault="00A0605E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0605E">
              <w:rPr>
                <w:rFonts w:ascii="宋体" w:eastAsia="宋体" w:hAnsi="宋体" w:hint="eastAsia"/>
                <w:szCs w:val="21"/>
                <w:lang w:eastAsia="zh-CN"/>
              </w:rPr>
              <w:t>0.7</w:t>
            </w:r>
          </w:p>
        </w:tc>
        <w:bookmarkStart w:id="0" w:name="_GoBack"/>
        <w:bookmarkEnd w:id="0"/>
      </w:tr>
      <w:tr w:rsidR="005F5E8F" w:rsidRPr="00A0605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F5E8F" w:rsidRPr="00A0605E" w:rsidRDefault="005F5E8F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5F5E8F" w:rsidRPr="00A0605E" w:rsidRDefault="005F5E8F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5F5E8F" w:rsidRPr="00A0605E" w:rsidRDefault="005F5E8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5E8F" w:rsidRPr="00A0605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F5E8F" w:rsidRPr="00A0605E" w:rsidRDefault="005F5E8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5F5E8F" w:rsidRPr="00A0605E" w:rsidRDefault="005F5E8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5F5E8F" w:rsidRPr="00A0605E" w:rsidRDefault="005F5E8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5E8F" w:rsidRPr="00A0605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F5E8F" w:rsidRPr="00A0605E" w:rsidRDefault="00A0605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Pr="00A060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.1</w:t>
            </w:r>
          </w:p>
        </w:tc>
      </w:tr>
      <w:tr w:rsidR="005F5E8F" w:rsidRPr="00A0605E">
        <w:trPr>
          <w:trHeight w:val="2351"/>
          <w:jc w:val="center"/>
        </w:trPr>
        <w:tc>
          <w:tcPr>
            <w:tcW w:w="9401" w:type="dxa"/>
            <w:gridSpan w:val="10"/>
          </w:tcPr>
          <w:p w:rsidR="005F5E8F" w:rsidRPr="00A0605E" w:rsidRDefault="00A0605E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5F5E8F" w:rsidRPr="00A0605E" w:rsidRDefault="005F5E8F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F5E8F" w:rsidRPr="00A0605E" w:rsidRDefault="005F5E8F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F5E8F" w:rsidRPr="00A0605E" w:rsidRDefault="005F5E8F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F5E8F" w:rsidRPr="00A0605E" w:rsidRDefault="005F5E8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F5E8F" w:rsidRPr="00A0605E" w:rsidRDefault="005F5E8F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F5E8F" w:rsidRPr="00A0605E" w:rsidRDefault="00A0605E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 w:rsidRPr="00A060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5F5E8F" w:rsidRPr="00A0605E" w:rsidRDefault="005F5E8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5F5E8F" w:rsidRPr="00A0605E" w:rsidRDefault="00A0605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A0605E">
        <w:rPr>
          <w:rFonts w:ascii="宋体" w:eastAsia="宋体" w:hAnsi="宋体"/>
          <w:b/>
          <w:bCs/>
          <w:sz w:val="21"/>
          <w:szCs w:val="21"/>
          <w:lang w:eastAsia="zh-CN"/>
        </w:rPr>
        <w:lastRenderedPageBreak/>
        <w:t>注：</w:t>
      </w:r>
      <w:r w:rsidRPr="00A0605E">
        <w:rPr>
          <w:rFonts w:ascii="宋体" w:eastAsia="宋体" w:hAnsi="宋体" w:hint="eastAsia"/>
          <w:b/>
          <w:bCs/>
          <w:sz w:val="21"/>
          <w:szCs w:val="21"/>
          <w:lang w:eastAsia="zh-CN"/>
        </w:rPr>
        <w:t>1</w:t>
      </w:r>
      <w:r w:rsidRPr="00A0605E"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5F5E8F" w:rsidRPr="00A0605E" w:rsidRDefault="00A0605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A0605E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5F5E8F" w:rsidRPr="00A0605E" w:rsidRDefault="00A0605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5F5E8F" w:rsidRPr="00A0605E" w:rsidRDefault="00A0605E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 w:rsidRPr="00A0605E"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5F5E8F" w:rsidRPr="00A0605E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Courier New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oNotDisplayPageBoundaries/>
  <w:embedSystemFonts/>
  <w:proofState w:spelling="clean" w:grammar="clean"/>
  <w:defaultTabStop w:val="420"/>
  <w:drawingGridHorizontalSpacing w:val="120"/>
  <w:drawingGridVerticalSpacing w:val="163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C3B53"/>
    <w:rsid w:val="004E0481"/>
    <w:rsid w:val="004E7804"/>
    <w:rsid w:val="005639AB"/>
    <w:rsid w:val="005911D3"/>
    <w:rsid w:val="005F174F"/>
    <w:rsid w:val="005F5E8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0605E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1F92A07"/>
    <w:rsid w:val="03AC5314"/>
    <w:rsid w:val="068E37A6"/>
    <w:rsid w:val="08DE0D8D"/>
    <w:rsid w:val="0E1A6FB7"/>
    <w:rsid w:val="13EA2F7D"/>
    <w:rsid w:val="15F67E0A"/>
    <w:rsid w:val="1AE25670"/>
    <w:rsid w:val="20344E74"/>
    <w:rsid w:val="22C4287A"/>
    <w:rsid w:val="25A74108"/>
    <w:rsid w:val="28AD1D92"/>
    <w:rsid w:val="2C23799B"/>
    <w:rsid w:val="2C2E4A4E"/>
    <w:rsid w:val="31F75DC3"/>
    <w:rsid w:val="342F0185"/>
    <w:rsid w:val="34AD20B1"/>
    <w:rsid w:val="35411ACD"/>
    <w:rsid w:val="37F165DA"/>
    <w:rsid w:val="3A8E3A13"/>
    <w:rsid w:val="3DB95C68"/>
    <w:rsid w:val="495C3AA3"/>
    <w:rsid w:val="498674C5"/>
    <w:rsid w:val="4A4E4CB3"/>
    <w:rsid w:val="4CBC7324"/>
    <w:rsid w:val="4FC5202F"/>
    <w:rsid w:val="52080339"/>
    <w:rsid w:val="559B4753"/>
    <w:rsid w:val="58A1050B"/>
    <w:rsid w:val="597374DD"/>
    <w:rsid w:val="5B0157EA"/>
    <w:rsid w:val="5B62595A"/>
    <w:rsid w:val="5CFB0A61"/>
    <w:rsid w:val="5E2204AB"/>
    <w:rsid w:val="5E3E71D2"/>
    <w:rsid w:val="62602DFF"/>
    <w:rsid w:val="669F7D30"/>
    <w:rsid w:val="67DE2EB5"/>
    <w:rsid w:val="681E1CF3"/>
    <w:rsid w:val="689839CA"/>
    <w:rsid w:val="694D3890"/>
    <w:rsid w:val="6A4A65BE"/>
    <w:rsid w:val="6CB46A60"/>
    <w:rsid w:val="6D3015D1"/>
    <w:rsid w:val="6D4D7F5C"/>
    <w:rsid w:val="6E285D10"/>
    <w:rsid w:val="71445969"/>
    <w:rsid w:val="718A2D26"/>
    <w:rsid w:val="7264608F"/>
    <w:rsid w:val="72CF6951"/>
    <w:rsid w:val="745D46E0"/>
    <w:rsid w:val="77830B40"/>
    <w:rsid w:val="77A3342F"/>
    <w:rsid w:val="79627B6E"/>
    <w:rsid w:val="7D810A99"/>
    <w:rsid w:val="7E195273"/>
    <w:rsid w:val="7EE0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1D8174"/>
  <w15:docId w15:val="{A4E63C09-34B9-41E9-A055-DE7E5817D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qFormat/>
    <w:rPr>
      <w:color w:val="0000FF"/>
      <w:u w:val="single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 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10">
    <w:name w:val="列表段落1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ook.jd.com/publish/%E6%B9%96%E5%8D%97%E7%BE%8E%E6%9C%AF%E5%87%BA%E7%89%88%E7%A4%BE_1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book.jd.com/writer/%e8%b5%b5%e9%94%a6%e6%9d%b0_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B846D5-1802-408B-A94B-6652AFF15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317</Words>
  <Characters>1809</Characters>
  <Application>Microsoft Office Word</Application>
  <DocSecurity>0</DocSecurity>
  <Lines>15</Lines>
  <Paragraphs>4</Paragraphs>
  <ScaleCrop>false</ScaleCrop>
  <Company>Microsoft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 </cp:lastModifiedBy>
  <cp:revision>3</cp:revision>
  <cp:lastPrinted>2017-01-05T16:24:00Z</cp:lastPrinted>
  <dcterms:created xsi:type="dcterms:W3CDTF">2017-09-01T07:23:00Z</dcterms:created>
  <dcterms:modified xsi:type="dcterms:W3CDTF">2018-09-07T12:02:00Z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